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1" w:rsidRDefault="00075E80" w:rsidP="00075E80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Breaking Bad Chemistry Calculations</w:t>
      </w:r>
    </w:p>
    <w:p w:rsidR="00075E80" w:rsidRPr="00075E80" w:rsidRDefault="00075E80" w:rsidP="00075E80">
      <w:pPr>
        <w:rPr>
          <w:sz w:val="24"/>
        </w:rPr>
      </w:pPr>
      <w:r w:rsidRPr="00075E80">
        <w:rPr>
          <w:b/>
          <w:bCs/>
          <w:sz w:val="24"/>
        </w:rPr>
        <w:t xml:space="preserve">Scenario: </w:t>
      </w:r>
    </w:p>
    <w:p w:rsidR="00075E80" w:rsidRPr="00075E80" w:rsidRDefault="00075E80" w:rsidP="00075E80">
      <w:pPr>
        <w:rPr>
          <w:sz w:val="24"/>
        </w:rPr>
      </w:pPr>
      <w:r w:rsidRPr="00075E80">
        <w:rPr>
          <w:i/>
          <w:iCs/>
          <w:sz w:val="24"/>
        </w:rPr>
        <w:t>Walt uses the Nagai method to produce his crystal meth. It f</w:t>
      </w:r>
      <w:r>
        <w:rPr>
          <w:i/>
          <w:iCs/>
          <w:sz w:val="24"/>
        </w:rPr>
        <w:t>ollows two steps as shown below:</w:t>
      </w:r>
    </w:p>
    <w:p w:rsidR="00075E80" w:rsidRPr="00075E80" w:rsidRDefault="002A2E6E" w:rsidP="00075E80">
      <w:pPr>
        <w:rPr>
          <w:sz w:val="24"/>
        </w:rPr>
      </w:pPr>
      <w:r w:rsidRPr="002A2E6E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BD7D708" wp14:editId="62612D97">
            <wp:simplePos x="0" y="0"/>
            <wp:positionH relativeFrom="column">
              <wp:posOffset>5368925</wp:posOffset>
            </wp:positionH>
            <wp:positionV relativeFrom="paragraph">
              <wp:posOffset>213995</wp:posOffset>
            </wp:positionV>
            <wp:extent cx="1473835" cy="1117600"/>
            <wp:effectExtent l="0" t="0" r="0" b="6350"/>
            <wp:wrapSquare wrapText="bothSides"/>
            <wp:docPr id="1026" name="Picture 2" descr="http://d.ibtimes.co.uk/en/full/1364627/breaking-ba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.ibtimes.co.uk/en/full/1364627/breaking-ba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7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80" w:rsidRPr="00075E80">
        <w:rPr>
          <w:b/>
          <w:i/>
          <w:iCs/>
          <w:sz w:val="24"/>
        </w:rPr>
        <w:t>Step 1:</w:t>
      </w:r>
      <w:r w:rsidR="00075E80">
        <w:rPr>
          <w:i/>
          <w:iCs/>
          <w:sz w:val="24"/>
        </w:rPr>
        <w:t xml:space="preserve"> </w:t>
      </w:r>
      <w:r w:rsidR="00075E80" w:rsidRPr="00075E80">
        <w:rPr>
          <w:i/>
          <w:iCs/>
          <w:sz w:val="24"/>
        </w:rPr>
        <w:t xml:space="preserve">Ephedrine + </w:t>
      </w:r>
      <w:proofErr w:type="spellStart"/>
      <w:r w:rsidR="00075E80" w:rsidRPr="00075E80">
        <w:rPr>
          <w:i/>
          <w:iCs/>
          <w:sz w:val="24"/>
        </w:rPr>
        <w:t>hydroiodic</w:t>
      </w:r>
      <w:proofErr w:type="spellEnd"/>
      <w:r w:rsidR="00075E80" w:rsidRPr="00075E80">
        <w:rPr>
          <w:i/>
          <w:iCs/>
          <w:sz w:val="24"/>
        </w:rPr>
        <w:t xml:space="preserve"> acid → </w:t>
      </w:r>
      <w:proofErr w:type="spellStart"/>
      <w:r w:rsidR="00075E80" w:rsidRPr="00075E80">
        <w:rPr>
          <w:i/>
          <w:iCs/>
          <w:sz w:val="24"/>
        </w:rPr>
        <w:t>iodoephedrine</w:t>
      </w:r>
      <w:proofErr w:type="spellEnd"/>
      <w:r w:rsidR="00075E80" w:rsidRPr="00075E80">
        <w:rPr>
          <w:i/>
          <w:iCs/>
          <w:sz w:val="24"/>
        </w:rPr>
        <w:t xml:space="preserve"> (+ water)</w:t>
      </w:r>
    </w:p>
    <w:p w:rsidR="00075E80" w:rsidRPr="00075E80" w:rsidRDefault="00075E80" w:rsidP="00075E80">
      <w:pPr>
        <w:ind w:firstLine="720"/>
        <w:rPr>
          <w:sz w:val="24"/>
        </w:rPr>
      </w:pPr>
      <w:r w:rsidRPr="00075E80">
        <w:rPr>
          <w:i/>
          <w:iCs/>
          <w:sz w:val="24"/>
        </w:rPr>
        <w:t>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NO</w:t>
      </w:r>
      <w:r w:rsidRPr="00075E80">
        <w:rPr>
          <w:i/>
          <w:iCs/>
          <w:sz w:val="24"/>
        </w:rPr>
        <w:tab/>
        <w:t>+</w:t>
      </w:r>
      <w:r w:rsidRPr="00075E80">
        <w:rPr>
          <w:i/>
          <w:iCs/>
          <w:sz w:val="24"/>
        </w:rPr>
        <w:tab/>
        <w:t xml:space="preserve">HI </w:t>
      </w:r>
      <w:r w:rsidRPr="00075E80">
        <w:rPr>
          <w:i/>
          <w:iCs/>
          <w:sz w:val="24"/>
        </w:rPr>
        <w:tab/>
        <w:t>→</w:t>
      </w:r>
      <w:r w:rsidRPr="00075E80">
        <w:rPr>
          <w:i/>
          <w:iCs/>
          <w:sz w:val="24"/>
        </w:rPr>
        <w:tab/>
        <w:t xml:space="preserve"> 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NI</w:t>
      </w:r>
      <w:r w:rsidRPr="00075E80">
        <w:rPr>
          <w:i/>
          <w:iCs/>
          <w:sz w:val="24"/>
        </w:rPr>
        <w:tab/>
        <w:t>(+ H</w:t>
      </w:r>
      <w:r w:rsidRPr="00075E80">
        <w:rPr>
          <w:i/>
          <w:iCs/>
          <w:sz w:val="24"/>
          <w:vertAlign w:val="subscript"/>
        </w:rPr>
        <w:t>2</w:t>
      </w:r>
      <w:r w:rsidRPr="00075E80">
        <w:rPr>
          <w:i/>
          <w:iCs/>
          <w:sz w:val="24"/>
        </w:rPr>
        <w:t>O)</w:t>
      </w:r>
    </w:p>
    <w:p w:rsidR="00075E80" w:rsidRPr="00075E80" w:rsidRDefault="00075E80" w:rsidP="00075E80">
      <w:pPr>
        <w:rPr>
          <w:sz w:val="24"/>
        </w:rPr>
      </w:pPr>
      <w:r w:rsidRPr="00075E80">
        <w:rPr>
          <w:b/>
          <w:i/>
          <w:iCs/>
          <w:sz w:val="24"/>
        </w:rPr>
        <w:t>Step 2:</w:t>
      </w:r>
      <w:r>
        <w:rPr>
          <w:i/>
          <w:iCs/>
          <w:sz w:val="24"/>
        </w:rPr>
        <w:t xml:space="preserve"> </w:t>
      </w:r>
      <w:proofErr w:type="spellStart"/>
      <w:r w:rsidRPr="00075E80">
        <w:rPr>
          <w:i/>
          <w:iCs/>
          <w:sz w:val="24"/>
        </w:rPr>
        <w:t>Iodoephedrine</w:t>
      </w:r>
      <w:proofErr w:type="spellEnd"/>
      <w:r w:rsidRPr="00075E80">
        <w:rPr>
          <w:i/>
          <w:iCs/>
          <w:sz w:val="24"/>
        </w:rPr>
        <w:t xml:space="preserve"> + phosphorous → metham</w:t>
      </w:r>
      <w:r>
        <w:rPr>
          <w:i/>
          <w:iCs/>
          <w:sz w:val="24"/>
        </w:rPr>
        <w:t xml:space="preserve">phetamine + phosphorous </w:t>
      </w:r>
      <w:r w:rsidRPr="00075E80">
        <w:rPr>
          <w:i/>
          <w:iCs/>
          <w:sz w:val="24"/>
        </w:rPr>
        <w:t>triiodide</w:t>
      </w:r>
    </w:p>
    <w:p w:rsidR="00075E80" w:rsidRDefault="00075E80" w:rsidP="00D326C5">
      <w:pPr>
        <w:ind w:firstLine="720"/>
        <w:rPr>
          <w:i/>
          <w:iCs/>
          <w:sz w:val="24"/>
          <w:vertAlign w:val="subscript"/>
        </w:rPr>
      </w:pPr>
      <w:r w:rsidRPr="00075E80">
        <w:rPr>
          <w:i/>
          <w:iCs/>
          <w:sz w:val="24"/>
        </w:rPr>
        <w:t>3C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NI</w:t>
      </w:r>
      <w:r w:rsidRPr="00075E80">
        <w:rPr>
          <w:i/>
          <w:iCs/>
          <w:sz w:val="24"/>
        </w:rPr>
        <w:tab/>
        <w:t>+</w:t>
      </w:r>
      <w:r w:rsidRPr="00075E80">
        <w:rPr>
          <w:i/>
          <w:iCs/>
          <w:sz w:val="24"/>
        </w:rPr>
        <w:tab/>
        <w:t>P</w:t>
      </w:r>
      <w:r w:rsidRPr="00075E80">
        <w:rPr>
          <w:i/>
          <w:iCs/>
          <w:sz w:val="24"/>
        </w:rPr>
        <w:tab/>
        <w:t xml:space="preserve"> →</w:t>
      </w:r>
      <w:r w:rsidRPr="00075E80">
        <w:rPr>
          <w:i/>
          <w:iCs/>
          <w:sz w:val="24"/>
        </w:rPr>
        <w:tab/>
        <w:t xml:space="preserve"> 3C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</w:t>
      </w:r>
      <w:r w:rsidRPr="00075E80">
        <w:rPr>
          <w:i/>
          <w:iCs/>
          <w:sz w:val="24"/>
        </w:rPr>
        <w:tab/>
        <w:t>+</w:t>
      </w:r>
      <w:r w:rsidRPr="00075E80">
        <w:rPr>
          <w:i/>
          <w:iCs/>
          <w:sz w:val="24"/>
        </w:rPr>
        <w:tab/>
        <w:t>PI</w:t>
      </w:r>
      <w:r w:rsidRPr="00075E80">
        <w:rPr>
          <w:i/>
          <w:iCs/>
          <w:sz w:val="24"/>
          <w:vertAlign w:val="subscript"/>
        </w:rPr>
        <w:t>3</w:t>
      </w:r>
    </w:p>
    <w:p w:rsidR="00D326C5" w:rsidRDefault="00D326C5" w:rsidP="00D326C5">
      <w:pPr>
        <w:ind w:firstLine="720"/>
        <w:rPr>
          <w:sz w:val="24"/>
        </w:rPr>
      </w:pPr>
    </w:p>
    <w:p w:rsidR="00075E80" w:rsidRPr="00075E80" w:rsidRDefault="00075E80" w:rsidP="00075E80">
      <w:pPr>
        <w:rPr>
          <w:sz w:val="24"/>
        </w:rPr>
      </w:pPr>
      <w:r w:rsidRPr="00075E80">
        <w:rPr>
          <w:b/>
          <w:bCs/>
          <w:sz w:val="24"/>
        </w:rPr>
        <w:t xml:space="preserve">TASK 1: </w:t>
      </w:r>
      <w:r w:rsidRPr="00075E80">
        <w:rPr>
          <w:i/>
          <w:iCs/>
          <w:sz w:val="24"/>
        </w:rPr>
        <w:t>Calculate the relative formula mass for each of the following compounds:</w:t>
      </w:r>
    </w:p>
    <w:p w:rsidR="00F21B7B" w:rsidRPr="00075E80" w:rsidRDefault="00D6366F" w:rsidP="00075E80">
      <w:pPr>
        <w:numPr>
          <w:ilvl w:val="0"/>
          <w:numId w:val="1"/>
        </w:numPr>
        <w:rPr>
          <w:sz w:val="24"/>
        </w:rPr>
      </w:pPr>
      <w:r w:rsidRPr="00075E80">
        <w:rPr>
          <w:i/>
          <w:iCs/>
          <w:sz w:val="24"/>
        </w:rPr>
        <w:t>Phosphorous (P)</w:t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  <w:t>___________________________________________________</w:t>
      </w:r>
    </w:p>
    <w:p w:rsidR="00F21B7B" w:rsidRPr="00075E80" w:rsidRDefault="00D6366F" w:rsidP="00075E80">
      <w:pPr>
        <w:numPr>
          <w:ilvl w:val="0"/>
          <w:numId w:val="1"/>
        </w:numPr>
        <w:rPr>
          <w:sz w:val="24"/>
        </w:rPr>
      </w:pPr>
      <w:r w:rsidRPr="00075E80">
        <w:rPr>
          <w:i/>
          <w:iCs/>
          <w:sz w:val="24"/>
        </w:rPr>
        <w:t>Phosphorous triiodide (PI</w:t>
      </w:r>
      <w:r w:rsidRPr="00075E80">
        <w:rPr>
          <w:i/>
          <w:iCs/>
          <w:sz w:val="24"/>
          <w:vertAlign w:val="subscript"/>
        </w:rPr>
        <w:t>3</w:t>
      </w:r>
      <w:r w:rsidRPr="00075E80">
        <w:rPr>
          <w:i/>
          <w:iCs/>
          <w:sz w:val="24"/>
        </w:rPr>
        <w:t>)</w:t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  <w:t>___________________________________________________</w:t>
      </w:r>
    </w:p>
    <w:p w:rsidR="00F21B7B" w:rsidRPr="00075E80" w:rsidRDefault="00D6366F" w:rsidP="00075E80">
      <w:pPr>
        <w:numPr>
          <w:ilvl w:val="0"/>
          <w:numId w:val="1"/>
        </w:numPr>
        <w:rPr>
          <w:sz w:val="24"/>
        </w:rPr>
      </w:pPr>
      <w:proofErr w:type="spellStart"/>
      <w:r w:rsidRPr="00075E80">
        <w:rPr>
          <w:i/>
          <w:iCs/>
          <w:sz w:val="24"/>
        </w:rPr>
        <w:t>Hydroiodic</w:t>
      </w:r>
      <w:proofErr w:type="spellEnd"/>
      <w:r w:rsidRPr="00075E80">
        <w:rPr>
          <w:i/>
          <w:iCs/>
          <w:sz w:val="24"/>
        </w:rPr>
        <w:t xml:space="preserve"> acid (HI)</w:t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  <w:t>___________________________________________________</w:t>
      </w:r>
    </w:p>
    <w:p w:rsidR="00F21B7B" w:rsidRPr="00075E80" w:rsidRDefault="00D6366F" w:rsidP="00075E80">
      <w:pPr>
        <w:numPr>
          <w:ilvl w:val="0"/>
          <w:numId w:val="1"/>
        </w:numPr>
        <w:rPr>
          <w:sz w:val="24"/>
        </w:rPr>
      </w:pPr>
      <w:r w:rsidRPr="00075E80">
        <w:rPr>
          <w:i/>
          <w:iCs/>
          <w:sz w:val="24"/>
        </w:rPr>
        <w:t>Methamphetamine (C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N)</w:t>
      </w:r>
      <w:r w:rsidR="00075E80">
        <w:rPr>
          <w:i/>
          <w:iCs/>
          <w:sz w:val="24"/>
        </w:rPr>
        <w:tab/>
      </w:r>
      <w:r w:rsidR="00075E80">
        <w:rPr>
          <w:i/>
          <w:iCs/>
          <w:sz w:val="24"/>
        </w:rPr>
        <w:tab/>
        <w:t>___________________________________________________</w:t>
      </w:r>
    </w:p>
    <w:p w:rsidR="00075E80" w:rsidRDefault="00075E80" w:rsidP="00075E80">
      <w:pPr>
        <w:rPr>
          <w:i/>
          <w:iCs/>
          <w:sz w:val="24"/>
        </w:rPr>
      </w:pPr>
    </w:p>
    <w:p w:rsidR="00075E80" w:rsidRPr="00075E80" w:rsidRDefault="00075E80" w:rsidP="00075E80">
      <w:pPr>
        <w:rPr>
          <w:sz w:val="24"/>
        </w:rPr>
      </w:pPr>
      <w:r w:rsidRPr="00075E80">
        <w:rPr>
          <w:b/>
          <w:bCs/>
          <w:sz w:val="24"/>
        </w:rPr>
        <w:t xml:space="preserve">TASK 2: </w:t>
      </w:r>
    </w:p>
    <w:p w:rsidR="00075E80" w:rsidRPr="00075E80" w:rsidRDefault="00075E80" w:rsidP="00075E80">
      <w:pPr>
        <w:rPr>
          <w:sz w:val="24"/>
        </w:rPr>
      </w:pPr>
      <w:r w:rsidRPr="00075E80">
        <w:rPr>
          <w:i/>
          <w:iCs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DBE210" wp14:editId="727C5A8C">
                <wp:simplePos x="0" y="0"/>
                <wp:positionH relativeFrom="column">
                  <wp:posOffset>5207000</wp:posOffset>
                </wp:positionH>
                <wp:positionV relativeFrom="paragraph">
                  <wp:posOffset>377190</wp:posOffset>
                </wp:positionV>
                <wp:extent cx="1720850" cy="812800"/>
                <wp:effectExtent l="0" t="0" r="12700" b="6350"/>
                <wp:wrapSquare wrapText="bothSides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812800"/>
                          <a:chOff x="0" y="0"/>
                          <a:chExt cx="4739556" cy="2117205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2" name="Picture 2" descr="http://www.emcdda.europa.eu/imglib/Drugprofiles/methamphetamine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6064"/>
                            <a:ext cx="4486705" cy="1541141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2471812" y="0"/>
                            <a:ext cx="2267744" cy="158417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5E80" w:rsidRDefault="00075E80" w:rsidP="00075E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BE210" id="Group 4" o:spid="_x0000_s1026" style="position:absolute;margin-left:410pt;margin-top:29.7pt;width:135.5pt;height:64pt;z-index:251659264;mso-width-relative:margin;mso-height-relative:margin" coordsize="47395,2117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mcdda.europa.eu/imglib/Drugprofiles/methamphetamine.gif" href="http://www.google.co.uk/url?sa=i&amp;rct=j&amp;q=methamphetamine+structure&amp;source=images&amp;cd=&amp;cad=rja&amp;uact=8&amp;ved=0CAcQjRw&amp;url=http://www.emcdda.europa.eu/publications/drug-profiles/methamphetamine&amp;ei=zGbKVM6OBIrnaJqSguAE&amp;bvm=bv.84607526,d.d24&amp;psig=AFQjCNGOTealX6VCSu8IA326Db2bwyZeqw&amp;ust=1422637122317405" style="position:absolute;top:5760;width:44867;height:15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" o:button="t">
                  <v:fill o:detectmouseclick="t"/>
                  <v:imagedata r:id="rId9" o:title="methamphetamine"/>
                </v:shape>
                <v:oval id="Oval 3" o:spid="_x0000_s1028" style="position:absolute;left:24718;width:22677;height:15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" filled="f" strokecolor="red" strokeweight="2pt">
                  <v:textbox>
                    <w:txbxContent>
                      <w:p w:rsidR="00075E80" w:rsidRDefault="00075E80" w:rsidP="00075E8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Pr="00075E80">
        <w:rPr>
          <w:i/>
          <w:iCs/>
          <w:sz w:val="24"/>
        </w:rPr>
        <w:t>The reactive component in methamphetamine is called the amine group (formula NHCH</w:t>
      </w:r>
      <w:r w:rsidRPr="00075E80">
        <w:rPr>
          <w:i/>
          <w:iCs/>
          <w:sz w:val="24"/>
          <w:vertAlign w:val="subscript"/>
        </w:rPr>
        <w:t>3</w:t>
      </w:r>
      <w:r w:rsidRPr="00075E80">
        <w:rPr>
          <w:i/>
          <w:iCs/>
          <w:sz w:val="24"/>
        </w:rPr>
        <w:t>). Calculate the percentage (%) by mass of this group in the overall compound (C</w:t>
      </w:r>
      <w:r w:rsidRPr="00075E80">
        <w:rPr>
          <w:i/>
          <w:iCs/>
          <w:sz w:val="24"/>
          <w:vertAlign w:val="subscript"/>
        </w:rPr>
        <w:t>10</w:t>
      </w:r>
      <w:r w:rsidRPr="00075E80">
        <w:rPr>
          <w:i/>
          <w:iCs/>
          <w:sz w:val="24"/>
        </w:rPr>
        <w:t>H</w:t>
      </w:r>
      <w:r w:rsidRPr="00075E80">
        <w:rPr>
          <w:i/>
          <w:iCs/>
          <w:sz w:val="24"/>
          <w:vertAlign w:val="subscript"/>
        </w:rPr>
        <w:t>15</w:t>
      </w:r>
      <w:r w:rsidRPr="00075E80">
        <w:rPr>
          <w:i/>
          <w:iCs/>
          <w:sz w:val="24"/>
        </w:rPr>
        <w:t>N).</w:t>
      </w:r>
      <w:r w:rsidRPr="00075E80">
        <w:rPr>
          <w:noProof/>
          <w:lang w:eastAsia="en-GB"/>
        </w:rPr>
        <w:t xml:space="preserve"> </w:t>
      </w:r>
    </w:p>
    <w:p w:rsidR="00075E80" w:rsidRPr="00075E80" w:rsidRDefault="00075E80" w:rsidP="00075E80">
      <w:pPr>
        <w:rPr>
          <w:sz w:val="24"/>
        </w:rPr>
      </w:pPr>
      <w:r w:rsidRPr="00075E80">
        <w:rPr>
          <w:i/>
          <w:iCs/>
          <w:sz w:val="24"/>
        </w:rPr>
        <w:t>Remember: (</w:t>
      </w:r>
      <w:proofErr w:type="spellStart"/>
      <w:r w:rsidRPr="00075E80">
        <w:rPr>
          <w:i/>
          <w:iCs/>
          <w:sz w:val="24"/>
        </w:rPr>
        <w:t>A</w:t>
      </w:r>
      <w:r w:rsidRPr="00075E80">
        <w:rPr>
          <w:i/>
          <w:iCs/>
          <w:sz w:val="24"/>
          <w:vertAlign w:val="subscript"/>
        </w:rPr>
        <w:t>r</w:t>
      </w:r>
      <w:proofErr w:type="spellEnd"/>
      <w:r w:rsidRPr="00075E80">
        <w:rPr>
          <w:i/>
          <w:iCs/>
          <w:sz w:val="24"/>
        </w:rPr>
        <w:t xml:space="preserve"> ÷ M</w:t>
      </w:r>
      <w:r w:rsidRPr="00075E80">
        <w:rPr>
          <w:i/>
          <w:iCs/>
          <w:sz w:val="24"/>
          <w:vertAlign w:val="subscript"/>
        </w:rPr>
        <w:t>r</w:t>
      </w:r>
      <w:r w:rsidRPr="00075E80">
        <w:rPr>
          <w:i/>
          <w:iCs/>
          <w:sz w:val="24"/>
        </w:rPr>
        <w:t>)</w:t>
      </w:r>
      <w:r w:rsidRPr="00075E80">
        <w:rPr>
          <w:i/>
          <w:iCs/>
          <w:sz w:val="24"/>
        </w:rPr>
        <w:tab/>
        <w:t>x 100</w:t>
      </w:r>
    </w:p>
    <w:p w:rsidR="00075E80" w:rsidRDefault="00075E80" w:rsidP="00075E80">
      <w:pPr>
        <w:rPr>
          <w:sz w:val="24"/>
        </w:rPr>
      </w:pPr>
    </w:p>
    <w:p w:rsidR="00075E80" w:rsidRDefault="00075E80" w:rsidP="00075E80">
      <w:pPr>
        <w:rPr>
          <w:sz w:val="24"/>
        </w:rPr>
      </w:pPr>
    </w:p>
    <w:p w:rsidR="00075E80" w:rsidRPr="00075E80" w:rsidRDefault="00075E80" w:rsidP="00075E80">
      <w:pPr>
        <w:rPr>
          <w:sz w:val="24"/>
        </w:rPr>
      </w:pPr>
    </w:p>
    <w:p w:rsidR="00075E80" w:rsidRPr="00075E80" w:rsidRDefault="00075E80" w:rsidP="00075E80">
      <w:pPr>
        <w:rPr>
          <w:sz w:val="24"/>
        </w:rPr>
      </w:pPr>
      <w:r w:rsidRPr="00075E80">
        <w:rPr>
          <w:b/>
          <w:sz w:val="24"/>
        </w:rPr>
        <w:t>Extension</w:t>
      </w:r>
      <w:r w:rsidRPr="00075E80">
        <w:rPr>
          <w:sz w:val="24"/>
        </w:rPr>
        <w:t>: Calculate the % of each of the following in methamphetamine:</w:t>
      </w:r>
    </w:p>
    <w:p w:rsidR="00F21B7B" w:rsidRPr="00075E80" w:rsidRDefault="00D6366F" w:rsidP="00075E80">
      <w:pPr>
        <w:numPr>
          <w:ilvl w:val="0"/>
          <w:numId w:val="2"/>
        </w:numPr>
        <w:rPr>
          <w:sz w:val="24"/>
        </w:rPr>
      </w:pPr>
      <w:r w:rsidRPr="00075E80">
        <w:rPr>
          <w:sz w:val="24"/>
        </w:rPr>
        <w:t>Carbon</w:t>
      </w:r>
      <w:r w:rsidR="00075E80">
        <w:rPr>
          <w:sz w:val="24"/>
        </w:rPr>
        <w:tab/>
      </w:r>
      <w:r w:rsidR="00075E80">
        <w:rPr>
          <w:sz w:val="24"/>
        </w:rPr>
        <w:tab/>
      </w:r>
      <w:r w:rsidR="00075E80">
        <w:rPr>
          <w:i/>
          <w:iCs/>
          <w:sz w:val="24"/>
        </w:rPr>
        <w:t>___________________________________________________</w:t>
      </w:r>
      <w:r w:rsidR="00075E80">
        <w:rPr>
          <w:i/>
          <w:iCs/>
          <w:sz w:val="24"/>
        </w:rPr>
        <w:tab/>
      </w:r>
    </w:p>
    <w:p w:rsidR="00F21B7B" w:rsidRPr="00075E80" w:rsidRDefault="00D6366F" w:rsidP="00075E80">
      <w:pPr>
        <w:numPr>
          <w:ilvl w:val="0"/>
          <w:numId w:val="2"/>
        </w:numPr>
        <w:rPr>
          <w:sz w:val="24"/>
        </w:rPr>
      </w:pPr>
      <w:r w:rsidRPr="00075E80">
        <w:rPr>
          <w:sz w:val="24"/>
        </w:rPr>
        <w:t>Hydrogen</w:t>
      </w:r>
      <w:r w:rsidR="00075E80">
        <w:rPr>
          <w:sz w:val="24"/>
        </w:rPr>
        <w:tab/>
      </w:r>
      <w:r w:rsidR="00075E80">
        <w:rPr>
          <w:i/>
          <w:iCs/>
          <w:sz w:val="24"/>
        </w:rPr>
        <w:t>___________________________________________________</w:t>
      </w:r>
    </w:p>
    <w:p w:rsidR="00075E80" w:rsidRDefault="00D6366F" w:rsidP="00075E80">
      <w:pPr>
        <w:numPr>
          <w:ilvl w:val="0"/>
          <w:numId w:val="2"/>
        </w:numPr>
        <w:rPr>
          <w:sz w:val="24"/>
        </w:rPr>
      </w:pPr>
      <w:r w:rsidRPr="00075E80">
        <w:rPr>
          <w:sz w:val="24"/>
        </w:rPr>
        <w:t>Nitrogen</w:t>
      </w:r>
      <w:r w:rsidR="00075E80">
        <w:rPr>
          <w:sz w:val="24"/>
        </w:rPr>
        <w:tab/>
      </w:r>
      <w:r w:rsidR="00075E80">
        <w:rPr>
          <w:i/>
          <w:iCs/>
          <w:sz w:val="24"/>
        </w:rPr>
        <w:t>___________________________________________________</w:t>
      </w:r>
    </w:p>
    <w:p w:rsidR="00075E80" w:rsidRDefault="00075E80" w:rsidP="00075E80">
      <w:pPr>
        <w:rPr>
          <w:sz w:val="24"/>
        </w:rPr>
      </w:pPr>
    </w:p>
    <w:p w:rsidR="00075E80" w:rsidRDefault="00075E80" w:rsidP="00075E80">
      <w:pPr>
        <w:rPr>
          <w:b/>
          <w:bCs/>
          <w:sz w:val="24"/>
        </w:rPr>
      </w:pPr>
    </w:p>
    <w:p w:rsidR="00075E80" w:rsidRDefault="00075E80" w:rsidP="00075E80">
      <w:pPr>
        <w:rPr>
          <w:b/>
          <w:bCs/>
          <w:sz w:val="24"/>
        </w:rPr>
      </w:pPr>
    </w:p>
    <w:p w:rsidR="00075E80" w:rsidRDefault="00075E80" w:rsidP="00075E80">
      <w:pPr>
        <w:rPr>
          <w:b/>
          <w:bCs/>
          <w:sz w:val="24"/>
        </w:rPr>
      </w:pPr>
    </w:p>
    <w:p w:rsidR="00075E80" w:rsidRPr="00075E80" w:rsidRDefault="00075E80" w:rsidP="00075E80">
      <w:pPr>
        <w:rPr>
          <w:sz w:val="24"/>
        </w:rPr>
      </w:pPr>
      <w:r w:rsidRPr="00075E80">
        <w:rPr>
          <w:b/>
          <w:bCs/>
          <w:sz w:val="24"/>
        </w:rPr>
        <w:lastRenderedPageBreak/>
        <w:t xml:space="preserve">TASK 3: </w:t>
      </w:r>
      <w:r>
        <w:rPr>
          <w:b/>
          <w:bCs/>
          <w:i/>
          <w:iCs/>
          <w:sz w:val="24"/>
        </w:rPr>
        <w:t>Reacting Masses (Higher)</w:t>
      </w:r>
    </w:p>
    <w:p w:rsidR="00075E80" w:rsidRPr="00075E80" w:rsidRDefault="00075E80" w:rsidP="00075E80">
      <w:pPr>
        <w:rPr>
          <w:sz w:val="24"/>
        </w:rPr>
      </w:pPr>
      <w:r w:rsidRPr="00075E80">
        <w:rPr>
          <w:i/>
          <w:iCs/>
          <w:sz w:val="24"/>
        </w:rPr>
        <w:t xml:space="preserve">The equation in step 2 shows that </w:t>
      </w:r>
      <w:r w:rsidRPr="00075E80">
        <w:rPr>
          <w:b/>
          <w:bCs/>
          <w:i/>
          <w:iCs/>
          <w:sz w:val="24"/>
          <w:u w:val="single"/>
        </w:rPr>
        <w:t>3</w:t>
      </w:r>
      <w:r w:rsidRPr="00075E80">
        <w:rPr>
          <w:i/>
          <w:iCs/>
          <w:sz w:val="24"/>
        </w:rPr>
        <w:t xml:space="preserve"> moles of </w:t>
      </w:r>
      <w:proofErr w:type="spellStart"/>
      <w:r w:rsidRPr="00075E80">
        <w:rPr>
          <w:b/>
          <w:bCs/>
          <w:i/>
          <w:iCs/>
          <w:sz w:val="24"/>
          <w:u w:val="single"/>
        </w:rPr>
        <w:t>iodoephedrine</w:t>
      </w:r>
      <w:proofErr w:type="spellEnd"/>
      <w:r w:rsidRPr="00075E80">
        <w:rPr>
          <w:i/>
          <w:iCs/>
          <w:sz w:val="24"/>
        </w:rPr>
        <w:t xml:space="preserve"> react to form </w:t>
      </w:r>
      <w:r w:rsidRPr="00075E80">
        <w:rPr>
          <w:b/>
          <w:bCs/>
          <w:i/>
          <w:iCs/>
          <w:sz w:val="24"/>
          <w:u w:val="single"/>
        </w:rPr>
        <w:t>3</w:t>
      </w:r>
      <w:r w:rsidRPr="00075E80">
        <w:rPr>
          <w:i/>
          <w:iCs/>
          <w:sz w:val="24"/>
        </w:rPr>
        <w:t xml:space="preserve"> moles of </w:t>
      </w:r>
      <w:r w:rsidRPr="00075E80">
        <w:rPr>
          <w:b/>
          <w:bCs/>
          <w:i/>
          <w:iCs/>
          <w:sz w:val="24"/>
          <w:u w:val="single"/>
        </w:rPr>
        <w:t>methamphetamine</w:t>
      </w:r>
      <w:r w:rsidRPr="00075E80">
        <w:rPr>
          <w:i/>
          <w:iCs/>
          <w:sz w:val="24"/>
        </w:rPr>
        <w:t>.</w:t>
      </w:r>
    </w:p>
    <w:p w:rsidR="00075E80" w:rsidRPr="00075E80" w:rsidRDefault="00075E80" w:rsidP="00075E80">
      <w:pPr>
        <w:rPr>
          <w:sz w:val="24"/>
        </w:rPr>
      </w:pPr>
      <w:r w:rsidRPr="00075E80">
        <w:rPr>
          <w:i/>
          <w:iCs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B99CD43" wp14:editId="16644907">
            <wp:simplePos x="0" y="0"/>
            <wp:positionH relativeFrom="column">
              <wp:posOffset>4022725</wp:posOffset>
            </wp:positionH>
            <wp:positionV relativeFrom="paragraph">
              <wp:posOffset>473710</wp:posOffset>
            </wp:positionV>
            <wp:extent cx="2847340" cy="1724660"/>
            <wp:effectExtent l="0" t="0" r="0" b="8890"/>
            <wp:wrapSquare wrapText="bothSides"/>
            <wp:docPr id="6146" name="Picture 2" descr="http://www.bbc.co.uk/staticarchive/f190a2db298b64559185132af90f44924c2d8bf6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bbc.co.uk/staticarchive/f190a2db298b64559185132af90f44924c2d8bf6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724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E80">
        <w:rPr>
          <w:i/>
          <w:iCs/>
          <w:sz w:val="24"/>
        </w:rPr>
        <w:t xml:space="preserve">The </w:t>
      </w:r>
      <w:r>
        <w:rPr>
          <w:i/>
          <w:iCs/>
          <w:sz w:val="24"/>
        </w:rPr>
        <w:t>equation in the formula triangle below</w:t>
      </w:r>
      <w:r w:rsidRPr="00075E80">
        <w:rPr>
          <w:i/>
          <w:iCs/>
          <w:sz w:val="24"/>
        </w:rPr>
        <w:t xml:space="preserve"> can be used to work out the mass of product that could theoretically be formed </w:t>
      </w:r>
      <w:r>
        <w:rPr>
          <w:i/>
          <w:iCs/>
          <w:sz w:val="24"/>
        </w:rPr>
        <w:t>from a certain mass of reactant.</w:t>
      </w:r>
      <w:r w:rsidRPr="00075E80">
        <w:rPr>
          <w:noProof/>
          <w:lang w:eastAsia="en-GB"/>
        </w:rPr>
        <w:t xml:space="preserve"> </w:t>
      </w:r>
    </w:p>
    <w:p w:rsidR="00075E80" w:rsidRDefault="00075E80" w:rsidP="00075E80">
      <w:pPr>
        <w:rPr>
          <w:i/>
          <w:iCs/>
          <w:sz w:val="24"/>
        </w:rPr>
      </w:pPr>
    </w:p>
    <w:p w:rsidR="00F21B7B" w:rsidRPr="00075E80" w:rsidRDefault="00075E80" w:rsidP="00075E80">
      <w:pPr>
        <w:rPr>
          <w:sz w:val="24"/>
        </w:rPr>
      </w:pPr>
      <w:r>
        <w:rPr>
          <w:i/>
          <w:iCs/>
          <w:sz w:val="24"/>
        </w:rPr>
        <w:t>Based on the number of moles given above, and the formula masses of each compound, c</w:t>
      </w:r>
      <w:r w:rsidR="00D6366F" w:rsidRPr="00075E80">
        <w:rPr>
          <w:i/>
          <w:iCs/>
          <w:sz w:val="24"/>
        </w:rPr>
        <w:t>alculate the mass of:</w:t>
      </w:r>
    </w:p>
    <w:p w:rsidR="00F21B7B" w:rsidRPr="00075E80" w:rsidRDefault="00D6366F" w:rsidP="00075E80">
      <w:pPr>
        <w:numPr>
          <w:ilvl w:val="1"/>
          <w:numId w:val="3"/>
        </w:numPr>
        <w:rPr>
          <w:sz w:val="24"/>
        </w:rPr>
      </w:pPr>
      <w:proofErr w:type="spellStart"/>
      <w:r w:rsidRPr="00075E80">
        <w:rPr>
          <w:i/>
          <w:iCs/>
          <w:sz w:val="24"/>
        </w:rPr>
        <w:t>Iodoephedrine</w:t>
      </w:r>
      <w:proofErr w:type="spellEnd"/>
    </w:p>
    <w:p w:rsidR="00075E80" w:rsidRDefault="00D6366F" w:rsidP="00075E80">
      <w:pPr>
        <w:numPr>
          <w:ilvl w:val="1"/>
          <w:numId w:val="3"/>
        </w:numPr>
        <w:rPr>
          <w:sz w:val="24"/>
        </w:rPr>
      </w:pPr>
      <w:r w:rsidRPr="00075E80">
        <w:rPr>
          <w:i/>
          <w:iCs/>
          <w:sz w:val="24"/>
        </w:rPr>
        <w:t>Methamphetamine</w:t>
      </w:r>
    </w:p>
    <w:p w:rsidR="00075E80" w:rsidRDefault="00075E80" w:rsidP="00075E80">
      <w:pPr>
        <w:rPr>
          <w:sz w:val="24"/>
        </w:rPr>
      </w:pPr>
      <w:r>
        <w:rPr>
          <w:sz w:val="24"/>
        </w:rPr>
        <w:t>Hint: use the formula triangle!</w:t>
      </w:r>
    </w:p>
    <w:p w:rsidR="00075E80" w:rsidRDefault="00075E80" w:rsidP="00075E80">
      <w:pPr>
        <w:rPr>
          <w:sz w:val="24"/>
        </w:rPr>
      </w:pPr>
    </w:p>
    <w:p w:rsidR="00075E80" w:rsidRPr="00075E80" w:rsidRDefault="00075E80" w:rsidP="00075E80">
      <w:pPr>
        <w:rPr>
          <w:sz w:val="24"/>
        </w:rPr>
      </w:pPr>
      <w:r w:rsidRPr="00075E80">
        <w:rPr>
          <w:b/>
          <w:bCs/>
          <w:sz w:val="24"/>
        </w:rPr>
        <w:t>T</w:t>
      </w:r>
      <w:r w:rsidR="00D6366F">
        <w:rPr>
          <w:b/>
          <w:bCs/>
          <w:sz w:val="24"/>
        </w:rPr>
        <w:t>ASK</w:t>
      </w:r>
      <w:r w:rsidRPr="00075E80">
        <w:rPr>
          <w:b/>
          <w:bCs/>
          <w:sz w:val="24"/>
        </w:rPr>
        <w:t xml:space="preserve"> 4: Percentage yield</w:t>
      </w:r>
      <w:r>
        <w:rPr>
          <w:b/>
          <w:bCs/>
          <w:sz w:val="24"/>
        </w:rPr>
        <w:t xml:space="preserve"> (Higher)</w:t>
      </w:r>
    </w:p>
    <w:p w:rsidR="00075E80" w:rsidRPr="00075E80" w:rsidRDefault="00075E80" w:rsidP="00075E80">
      <w:pPr>
        <w:rPr>
          <w:sz w:val="32"/>
        </w:rPr>
      </w:pPr>
      <w:r w:rsidRPr="00075E80">
        <w:rPr>
          <w:sz w:val="32"/>
        </w:rPr>
        <w:t xml:space="preserve">Percentage yield = 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amount of product produced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theoretical maximum</m:t>
            </m:r>
          </m:den>
        </m:f>
        <m:r>
          <w:rPr>
            <w:rFonts w:ascii="Cambria Math" w:hAnsi="Cambria Math"/>
            <w:sz w:val="32"/>
          </w:rPr>
          <m:t>×100</m:t>
        </m:r>
      </m:oMath>
    </w:p>
    <w:p w:rsidR="00075E80" w:rsidRPr="00075E80" w:rsidRDefault="00075E80" w:rsidP="00075E80">
      <w:pPr>
        <w:rPr>
          <w:sz w:val="32"/>
        </w:rPr>
      </w:pPr>
      <w:r w:rsidRPr="00075E80">
        <w:rPr>
          <w:sz w:val="32"/>
        </w:rPr>
        <w:t>E.g.</w:t>
      </w:r>
      <w:r w:rsidRPr="00075E80">
        <w:rPr>
          <w:sz w:val="32"/>
        </w:rPr>
        <w:tab/>
      </w:r>
      <w:r w:rsidRPr="00075E80">
        <w:rPr>
          <w:sz w:val="32"/>
        </w:rPr>
        <w:tab/>
      </w:r>
      <w:r w:rsidRPr="00075E80">
        <w:rPr>
          <w:sz w:val="32"/>
        </w:rPr>
        <w:tab/>
      </w:r>
      <w:r w:rsidRPr="00075E80">
        <w:rPr>
          <w:sz w:val="32"/>
        </w:rPr>
        <w:tab/>
        <w:t>A + B → C</w:t>
      </w:r>
    </w:p>
    <w:p w:rsidR="00075E80" w:rsidRPr="00D6366F" w:rsidRDefault="00075E80" w:rsidP="00075E80">
      <w:pPr>
        <w:rPr>
          <w:i/>
          <w:sz w:val="24"/>
        </w:rPr>
      </w:pPr>
      <w:r w:rsidRPr="00D6366F">
        <w:rPr>
          <w:i/>
          <w:sz w:val="24"/>
        </w:rPr>
        <w:t xml:space="preserve">Using known masses of </w:t>
      </w:r>
      <w:proofErr w:type="spellStart"/>
      <w:r w:rsidRPr="00D6366F">
        <w:rPr>
          <w:i/>
          <w:sz w:val="24"/>
        </w:rPr>
        <w:t>iodoephedrine</w:t>
      </w:r>
      <w:proofErr w:type="spellEnd"/>
      <w:r w:rsidRPr="00D6366F">
        <w:rPr>
          <w:i/>
          <w:sz w:val="24"/>
        </w:rPr>
        <w:t xml:space="preserve"> (828g) it was worked out that the maximum amount of methamphetamine that could be produced was 447g. However when </w:t>
      </w:r>
      <w:r w:rsidR="00B84DE4">
        <w:rPr>
          <w:i/>
          <w:sz w:val="24"/>
        </w:rPr>
        <w:t>Jesse</w:t>
      </w:r>
      <w:r w:rsidRPr="00D6366F">
        <w:rPr>
          <w:i/>
          <w:sz w:val="24"/>
        </w:rPr>
        <w:t xml:space="preserve"> did this reaction he only produced </w:t>
      </w:r>
      <w:r w:rsidR="00D6366F">
        <w:rPr>
          <w:i/>
          <w:sz w:val="24"/>
        </w:rPr>
        <w:t>3</w:t>
      </w:r>
      <w:r w:rsidRPr="00D6366F">
        <w:rPr>
          <w:i/>
          <w:sz w:val="24"/>
        </w:rPr>
        <w:t>00g.</w:t>
      </w:r>
    </w:p>
    <w:p w:rsidR="00075E80" w:rsidRPr="00D6366F" w:rsidRDefault="00075E80" w:rsidP="00075E80">
      <w:pPr>
        <w:rPr>
          <w:i/>
          <w:sz w:val="24"/>
        </w:rPr>
      </w:pPr>
      <w:r w:rsidRPr="00D6366F">
        <w:rPr>
          <w:i/>
          <w:sz w:val="24"/>
        </w:rPr>
        <w:t>What was his percentage yield?</w:t>
      </w:r>
    </w:p>
    <w:p w:rsidR="00075E80" w:rsidRDefault="00075E80" w:rsidP="00075E80">
      <w:pPr>
        <w:rPr>
          <w:sz w:val="24"/>
        </w:rPr>
      </w:pPr>
    </w:p>
    <w:p w:rsidR="00D6366F" w:rsidRDefault="00D6366F" w:rsidP="00075E80">
      <w:pPr>
        <w:rPr>
          <w:sz w:val="24"/>
        </w:rPr>
      </w:pPr>
    </w:p>
    <w:p w:rsidR="00D6366F" w:rsidRDefault="00D6366F" w:rsidP="00075E80">
      <w:pPr>
        <w:rPr>
          <w:sz w:val="24"/>
        </w:rPr>
      </w:pPr>
    </w:p>
    <w:p w:rsidR="00D6366F" w:rsidRDefault="00D6366F" w:rsidP="00075E80">
      <w:pPr>
        <w:rPr>
          <w:sz w:val="24"/>
        </w:rPr>
      </w:pPr>
    </w:p>
    <w:p w:rsidR="00D6366F" w:rsidRDefault="00D6366F" w:rsidP="00075E80">
      <w:pPr>
        <w:rPr>
          <w:sz w:val="24"/>
        </w:rPr>
      </w:pPr>
    </w:p>
    <w:p w:rsidR="00D6366F" w:rsidRPr="00D6366F" w:rsidRDefault="00D6366F" w:rsidP="00075E80">
      <w:pPr>
        <w:rPr>
          <w:i/>
          <w:sz w:val="24"/>
        </w:rPr>
      </w:pPr>
      <w:r w:rsidRPr="00D6366F">
        <w:rPr>
          <w:b/>
          <w:sz w:val="24"/>
        </w:rPr>
        <w:t>Extension:</w:t>
      </w:r>
      <w:r>
        <w:rPr>
          <w:sz w:val="24"/>
        </w:rPr>
        <w:t xml:space="preserve"> </w:t>
      </w:r>
      <w:r w:rsidRPr="00D6366F">
        <w:rPr>
          <w:i/>
          <w:sz w:val="24"/>
        </w:rPr>
        <w:t xml:space="preserve">On the second attempt, a more established </w:t>
      </w:r>
      <w:r w:rsidR="00B84DE4">
        <w:rPr>
          <w:i/>
          <w:sz w:val="24"/>
        </w:rPr>
        <w:t>cook</w:t>
      </w:r>
      <w:r w:rsidRPr="00D6366F">
        <w:rPr>
          <w:i/>
          <w:sz w:val="24"/>
        </w:rPr>
        <w:t xml:space="preserve"> (</w:t>
      </w:r>
      <w:r w:rsidR="00B84DE4">
        <w:rPr>
          <w:i/>
          <w:sz w:val="24"/>
        </w:rPr>
        <w:t>Walt</w:t>
      </w:r>
      <w:r w:rsidRPr="00D6366F">
        <w:rPr>
          <w:i/>
          <w:sz w:val="24"/>
        </w:rPr>
        <w:t xml:space="preserve">) had a crack at the method and managed to produce 400g. </w:t>
      </w:r>
    </w:p>
    <w:p w:rsidR="00D6366F" w:rsidRPr="00D6366F" w:rsidRDefault="00D6366F" w:rsidP="00D6366F">
      <w:pPr>
        <w:pStyle w:val="ListParagraph"/>
        <w:numPr>
          <w:ilvl w:val="0"/>
          <w:numId w:val="5"/>
        </w:numPr>
        <w:rPr>
          <w:i/>
          <w:sz w:val="24"/>
        </w:rPr>
      </w:pPr>
      <w:r w:rsidRPr="00D6366F">
        <w:rPr>
          <w:i/>
          <w:sz w:val="24"/>
        </w:rPr>
        <w:t>What was his percentage yield?</w:t>
      </w:r>
    </w:p>
    <w:p w:rsidR="00D6366F" w:rsidRPr="00D6366F" w:rsidRDefault="00D6366F" w:rsidP="00D6366F">
      <w:pPr>
        <w:rPr>
          <w:i/>
          <w:sz w:val="24"/>
        </w:rPr>
      </w:pPr>
    </w:p>
    <w:p w:rsidR="00D6366F" w:rsidRPr="00D6366F" w:rsidRDefault="00D6366F" w:rsidP="00D6366F">
      <w:pPr>
        <w:pStyle w:val="ListParagraph"/>
        <w:numPr>
          <w:ilvl w:val="0"/>
          <w:numId w:val="5"/>
        </w:numPr>
        <w:rPr>
          <w:i/>
          <w:sz w:val="24"/>
        </w:rPr>
      </w:pPr>
      <w:r w:rsidRPr="00D6366F">
        <w:rPr>
          <w:i/>
          <w:sz w:val="24"/>
        </w:rPr>
        <w:t xml:space="preserve">Explain why a greater % yield is beneficial for </w:t>
      </w:r>
      <w:r w:rsidR="00B84DE4">
        <w:rPr>
          <w:i/>
          <w:sz w:val="24"/>
        </w:rPr>
        <w:t>Walt</w:t>
      </w:r>
      <w:r w:rsidRPr="00D6366F">
        <w:rPr>
          <w:i/>
          <w:sz w:val="24"/>
        </w:rPr>
        <w:t>.</w:t>
      </w:r>
    </w:p>
    <w:p w:rsidR="00D6366F" w:rsidRPr="00D6366F" w:rsidRDefault="00D6366F" w:rsidP="00D6366F">
      <w:pPr>
        <w:rPr>
          <w:sz w:val="24"/>
        </w:rPr>
      </w:pPr>
    </w:p>
    <w:sectPr w:rsidR="00D6366F" w:rsidRPr="00D6366F" w:rsidSect="0007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F64"/>
    <w:multiLevelType w:val="hybridMultilevel"/>
    <w:tmpl w:val="9A52E1B8"/>
    <w:lvl w:ilvl="0" w:tplc="F1F6F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1873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B68F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9C55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6AC4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A2BB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0866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C428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77841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B646E"/>
    <w:multiLevelType w:val="hybridMultilevel"/>
    <w:tmpl w:val="2A78B1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F28"/>
    <w:multiLevelType w:val="hybridMultilevel"/>
    <w:tmpl w:val="4FECA934"/>
    <w:lvl w:ilvl="0" w:tplc="E47A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03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3ED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4E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3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0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04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AE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725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C45D6"/>
    <w:multiLevelType w:val="hybridMultilevel"/>
    <w:tmpl w:val="B0F2C660"/>
    <w:lvl w:ilvl="0" w:tplc="02A61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C4D3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6A55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C2AA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923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D8B5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7C76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E21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48BC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E19EA"/>
    <w:multiLevelType w:val="hybridMultilevel"/>
    <w:tmpl w:val="448E642C"/>
    <w:lvl w:ilvl="0" w:tplc="18FA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80"/>
    <w:rsid w:val="00075E80"/>
    <w:rsid w:val="0010575A"/>
    <w:rsid w:val="002A2E6E"/>
    <w:rsid w:val="007819D7"/>
    <w:rsid w:val="00A24347"/>
    <w:rsid w:val="00B84DE4"/>
    <w:rsid w:val="00C23E81"/>
    <w:rsid w:val="00D326C5"/>
    <w:rsid w:val="00D6366F"/>
    <w:rsid w:val="00F2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97EF6-C73F-47ED-AD56-6E5C572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methamphetamine+structure&amp;source=images&amp;cd=&amp;cad=rja&amp;uact=8&amp;ved=0CAcQjRw&amp;url=http://www.emcdda.europa.eu/publications/drug-profiles/methamphetamine&amp;ei=zGbKVM6OBIrnaJqSguAE&amp;bvm=bv.84607526,d.d24&amp;psig=AFQjCNGOTealX6VCSu8IA326Db2bwyZeqw&amp;ust=14226371223174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co.uk/url?sa=i&amp;rct=j&amp;q=walt+breaking+bad+crystal+meth&amp;source=images&amp;cd=&amp;cad=rja&amp;uact=8&amp;ved=0CAcQjRw&amp;url=http://www.ibtimes.co.uk/breaking-bad-style-meth-lab-discovered-suburban-house-hanwell-1437480&amp;ei=uVzKVOqXKYP-aNjDgsAG&amp;bvm=bv.84607526,d.d2s&amp;psig=AFQjCNE4dOeWxnc0E0RBszMK_4gomnWd9Q&amp;ust=1422634552547052" TargetMode="External"/><Relationship Id="rId10" Type="http://schemas.openxmlformats.org/officeDocument/2006/relationships/hyperlink" Target="http://www.google.co.uk/url?sa=i&amp;rct=j&amp;q=number+of+moles+equation&amp;source=images&amp;cd=&amp;cad=rja&amp;uact=8&amp;ved=0CAcQjRw&amp;url=http://www.bbc.co.uk/bitesize/intermediate2/chemistry/building_blocks/the_mole/revision/2/&amp;ei=omjKVN_fBIL2Uv_gg7AN&amp;bvm=bv.84607526,d.d24&amp;psig=AFQjCNHLOy_cQN0dCgRBxd-jT55jtTSUqw&amp;ust=14226375848089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Jennings</dc:creator>
  <cp:lastModifiedBy>Fyfe, Tracy</cp:lastModifiedBy>
  <cp:revision>2</cp:revision>
  <cp:lastPrinted>2018-05-04T12:52:00Z</cp:lastPrinted>
  <dcterms:created xsi:type="dcterms:W3CDTF">2018-05-04T12:53:00Z</dcterms:created>
  <dcterms:modified xsi:type="dcterms:W3CDTF">2018-05-04T12:53:00Z</dcterms:modified>
</cp:coreProperties>
</file>